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2A9" w14:textId="77777777" w:rsidR="00C5281A" w:rsidRPr="00AD0AB9" w:rsidRDefault="00C5281A" w:rsidP="00C7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E4184">
        <w:rPr>
          <w:rFonts w:ascii="Times New Roman" w:hAnsi="Times New Roman" w:cs="Times New Roman"/>
          <w:sz w:val="24"/>
          <w:szCs w:val="24"/>
        </w:rPr>
        <w:t>руководителей</w:t>
      </w:r>
      <w:r w:rsidR="005B5737" w:rsidRPr="00AD0AB9">
        <w:rPr>
          <w:rFonts w:ascii="Times New Roman" w:hAnsi="Times New Roman" w:cs="Times New Roman"/>
          <w:sz w:val="24"/>
          <w:szCs w:val="24"/>
        </w:rPr>
        <w:t>,</w:t>
      </w:r>
    </w:p>
    <w:p w14:paraId="6343B0DE" w14:textId="77777777" w:rsidR="00FA1825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избран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 (назначен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) в качестве </w:t>
      </w:r>
      <w:r w:rsidR="00080916" w:rsidRPr="00AD0AB9">
        <w:rPr>
          <w:rFonts w:ascii="Times New Roman" w:hAnsi="Times New Roman" w:cs="Times New Roman"/>
          <w:sz w:val="24"/>
          <w:szCs w:val="24"/>
        </w:rPr>
        <w:t xml:space="preserve">независимых директоров </w:t>
      </w:r>
      <w:r w:rsidRPr="00AD0AB9">
        <w:rPr>
          <w:rFonts w:ascii="Times New Roman" w:hAnsi="Times New Roman" w:cs="Times New Roman"/>
          <w:sz w:val="24"/>
          <w:szCs w:val="24"/>
        </w:rPr>
        <w:t>в орган</w:t>
      </w:r>
      <w:r w:rsidR="007975CC">
        <w:rPr>
          <w:rFonts w:ascii="Times New Roman" w:hAnsi="Times New Roman" w:cs="Times New Roman"/>
          <w:sz w:val="24"/>
          <w:szCs w:val="24"/>
        </w:rPr>
        <w:t>ы</w:t>
      </w:r>
      <w:r w:rsidRPr="00AD0AB9">
        <w:rPr>
          <w:rFonts w:ascii="Times New Roman" w:hAnsi="Times New Roman" w:cs="Times New Roman"/>
          <w:sz w:val="24"/>
          <w:szCs w:val="24"/>
        </w:rPr>
        <w:t xml:space="preserve"> управления и </w:t>
      </w:r>
    </w:p>
    <w:p w14:paraId="36E52CAF" w14:textId="2BDE1891" w:rsidR="005B5737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контроля акционерных обществ на 20</w:t>
      </w:r>
      <w:r w:rsidR="00C367F9">
        <w:rPr>
          <w:rFonts w:ascii="Times New Roman" w:hAnsi="Times New Roman" w:cs="Times New Roman"/>
          <w:sz w:val="24"/>
          <w:szCs w:val="24"/>
        </w:rPr>
        <w:t>2</w:t>
      </w:r>
      <w:r w:rsidR="007D01FA">
        <w:rPr>
          <w:rFonts w:ascii="Times New Roman" w:hAnsi="Times New Roman" w:cs="Times New Roman"/>
          <w:sz w:val="24"/>
          <w:szCs w:val="24"/>
        </w:rPr>
        <w:t>2</w:t>
      </w:r>
      <w:r w:rsidRPr="00AD0AB9">
        <w:rPr>
          <w:rFonts w:ascii="Times New Roman" w:hAnsi="Times New Roman" w:cs="Times New Roman"/>
          <w:sz w:val="24"/>
          <w:szCs w:val="24"/>
        </w:rPr>
        <w:t>-20</w:t>
      </w:r>
      <w:r w:rsidR="00C367F9">
        <w:rPr>
          <w:rFonts w:ascii="Times New Roman" w:hAnsi="Times New Roman" w:cs="Times New Roman"/>
          <w:sz w:val="24"/>
          <w:szCs w:val="24"/>
        </w:rPr>
        <w:t>2</w:t>
      </w:r>
      <w:r w:rsidR="007D01FA">
        <w:rPr>
          <w:rFonts w:ascii="Times New Roman" w:hAnsi="Times New Roman" w:cs="Times New Roman"/>
          <w:sz w:val="24"/>
          <w:szCs w:val="24"/>
        </w:rPr>
        <w:t>3</w:t>
      </w:r>
      <w:r w:rsidRPr="00AD0AB9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10F00EF8" w14:textId="77777777" w:rsidR="0005112D" w:rsidRPr="00AD0AB9" w:rsidRDefault="0005112D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3696"/>
        <w:gridCol w:w="3696"/>
      </w:tblGrid>
      <w:tr w:rsidR="002968BC" w:rsidRPr="00F61F75" w14:paraId="41B28374" w14:textId="77777777" w:rsidTr="002968BC">
        <w:trPr>
          <w:jc w:val="center"/>
        </w:trPr>
        <w:tc>
          <w:tcPr>
            <w:tcW w:w="567" w:type="dxa"/>
          </w:tcPr>
          <w:p w14:paraId="647AE7F4" w14:textId="77777777" w:rsidR="002968BC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A216DC1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14:paraId="4F7C7774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14:paraId="74FF7E05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3696" w:type="dxa"/>
          </w:tcPr>
          <w:p w14:paraId="089280B4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96" w:type="dxa"/>
          </w:tcPr>
          <w:p w14:paraId="776028AB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3F051990" w14:textId="77777777"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B12CEA" w:rsidRPr="00D251DF" w14:paraId="1E56A79C" w14:textId="77777777" w:rsidTr="002968BC">
        <w:trPr>
          <w:jc w:val="center"/>
        </w:trPr>
        <w:tc>
          <w:tcPr>
            <w:tcW w:w="567" w:type="dxa"/>
          </w:tcPr>
          <w:p w14:paraId="0A358DF0" w14:textId="77777777" w:rsidR="00B12CEA" w:rsidRPr="00D251DF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392F0ED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D251DF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14:paraId="77318B89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D251DF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D25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1DF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</w:tc>
        <w:tc>
          <w:tcPr>
            <w:tcW w:w="3696" w:type="dxa"/>
          </w:tcPr>
          <w:p w14:paraId="42C305FF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 xml:space="preserve">Председатель </w:t>
            </w:r>
          </w:p>
          <w:p w14:paraId="4EC9F1F6" w14:textId="77777777" w:rsidR="00B12CEA" w:rsidRPr="00D251DF" w:rsidRDefault="00B12CEA" w:rsidP="00C367F9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Ассоциации фермеров, крестьянских подворий и сельскохозяйственных потребительских кооперативов Республики Татарстан</w:t>
            </w:r>
          </w:p>
        </w:tc>
        <w:tc>
          <w:tcPr>
            <w:tcW w:w="3696" w:type="dxa"/>
          </w:tcPr>
          <w:p w14:paraId="34543A8B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АО «Агропромышленный парк «Казань»</w:t>
            </w:r>
          </w:p>
        </w:tc>
      </w:tr>
      <w:tr w:rsidR="00B12CEA" w:rsidRPr="00357114" w14:paraId="5546897D" w14:textId="77777777" w:rsidTr="002968BC">
        <w:trPr>
          <w:jc w:val="center"/>
        </w:trPr>
        <w:tc>
          <w:tcPr>
            <w:tcW w:w="567" w:type="dxa"/>
          </w:tcPr>
          <w:p w14:paraId="7D68DF97" w14:textId="77777777" w:rsidR="00B12CEA" w:rsidRPr="00357114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B568E7B" w14:textId="77777777" w:rsidR="00B12CEA" w:rsidRPr="00357114" w:rsidRDefault="00B12CEA" w:rsidP="002968BC">
            <w:pPr>
              <w:rPr>
                <w:rFonts w:ascii="Times New Roman" w:hAnsi="Times New Roman"/>
              </w:rPr>
            </w:pPr>
            <w:r w:rsidRPr="00357114">
              <w:rPr>
                <w:rFonts w:ascii="Times New Roman" w:hAnsi="Times New Roman"/>
              </w:rPr>
              <w:t>Галеев</w:t>
            </w:r>
          </w:p>
          <w:p w14:paraId="02A4CA72" w14:textId="77777777" w:rsidR="00B12CEA" w:rsidRPr="00357114" w:rsidRDefault="00B12CEA" w:rsidP="002968BC">
            <w:pPr>
              <w:rPr>
                <w:rFonts w:ascii="Times New Roman" w:hAnsi="Times New Roman"/>
              </w:rPr>
            </w:pPr>
            <w:r w:rsidRPr="00357114">
              <w:rPr>
                <w:rFonts w:ascii="Times New Roman" w:hAnsi="Times New Roman"/>
              </w:rPr>
              <w:t>Эдуард Геннадьевич</w:t>
            </w:r>
          </w:p>
        </w:tc>
        <w:tc>
          <w:tcPr>
            <w:tcW w:w="3696" w:type="dxa"/>
          </w:tcPr>
          <w:p w14:paraId="06F72F04" w14:textId="77777777" w:rsidR="00B12CEA" w:rsidRPr="00357114" w:rsidRDefault="00B12CEA" w:rsidP="002968BC">
            <w:pPr>
              <w:rPr>
                <w:rFonts w:ascii="Times New Roman" w:hAnsi="Times New Roman"/>
              </w:rPr>
            </w:pPr>
            <w:r w:rsidRPr="00357114">
              <w:rPr>
                <w:rFonts w:ascii="Times New Roman" w:hAnsi="Times New Roman"/>
              </w:rPr>
              <w:t>Генеральный директор</w:t>
            </w:r>
          </w:p>
          <w:p w14:paraId="53D35763" w14:textId="77777777" w:rsidR="00B12CEA" w:rsidRPr="00357114" w:rsidRDefault="00B12CEA" w:rsidP="002968BC">
            <w:pPr>
              <w:rPr>
                <w:rFonts w:ascii="Times New Roman" w:hAnsi="Times New Roman"/>
              </w:rPr>
            </w:pPr>
            <w:r w:rsidRPr="00357114">
              <w:rPr>
                <w:rFonts w:ascii="Times New Roman" w:hAnsi="Times New Roman"/>
              </w:rPr>
              <w:t>АО «ТГК-16»</w:t>
            </w:r>
          </w:p>
        </w:tc>
        <w:tc>
          <w:tcPr>
            <w:tcW w:w="3696" w:type="dxa"/>
          </w:tcPr>
          <w:p w14:paraId="6DCC64DE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АО «Сетевая компания»</w:t>
            </w:r>
          </w:p>
        </w:tc>
      </w:tr>
      <w:tr w:rsidR="00B12CEA" w:rsidRPr="00D251DF" w14:paraId="53820483" w14:textId="77777777" w:rsidTr="002968BC">
        <w:trPr>
          <w:jc w:val="center"/>
        </w:trPr>
        <w:tc>
          <w:tcPr>
            <w:tcW w:w="567" w:type="dxa"/>
          </w:tcPr>
          <w:p w14:paraId="0E156F88" w14:textId="77777777" w:rsidR="00B12CEA" w:rsidRPr="00D251DF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647631" w14:textId="77777777" w:rsidR="00B12CEA" w:rsidRPr="00D251DF" w:rsidRDefault="00B12CEA" w:rsidP="002968BC">
            <w:pPr>
              <w:rPr>
                <w:rFonts w:ascii="Times New Roman" w:hAnsi="Times New Roman"/>
              </w:rPr>
            </w:pPr>
            <w:r w:rsidRPr="00D251DF">
              <w:rPr>
                <w:rFonts w:ascii="Times New Roman" w:hAnsi="Times New Roman"/>
              </w:rPr>
              <w:t>Гогин</w:t>
            </w:r>
          </w:p>
          <w:p w14:paraId="14172213" w14:textId="77777777" w:rsidR="00B12CEA" w:rsidRPr="00D251DF" w:rsidRDefault="00B12CEA" w:rsidP="002968BC">
            <w:pPr>
              <w:rPr>
                <w:rFonts w:ascii="Times New Roman" w:hAnsi="Times New Roman"/>
              </w:rPr>
            </w:pPr>
            <w:r w:rsidRPr="00D251DF">
              <w:rPr>
                <w:rFonts w:ascii="Times New Roman" w:hAnsi="Times New Roman"/>
              </w:rPr>
              <w:t>Валерий Алексеевич</w:t>
            </w:r>
          </w:p>
        </w:tc>
        <w:tc>
          <w:tcPr>
            <w:tcW w:w="3696" w:type="dxa"/>
          </w:tcPr>
          <w:p w14:paraId="5682F86F" w14:textId="77777777" w:rsidR="00B12CEA" w:rsidRPr="00D251DF" w:rsidRDefault="00B12CEA" w:rsidP="002968BC">
            <w:pPr>
              <w:rPr>
                <w:rFonts w:ascii="Times New Roman" w:hAnsi="Times New Roman"/>
              </w:rPr>
            </w:pPr>
            <w:r w:rsidRPr="00D251DF">
              <w:rPr>
                <w:rFonts w:ascii="Times New Roman" w:hAnsi="Times New Roman"/>
              </w:rPr>
              <w:t xml:space="preserve">Генеральный директор </w:t>
            </w:r>
          </w:p>
          <w:p w14:paraId="7981A9BD" w14:textId="77777777" w:rsidR="00B12CEA" w:rsidRPr="00D251DF" w:rsidRDefault="00B12CEA" w:rsidP="002968BC">
            <w:pPr>
              <w:rPr>
                <w:rFonts w:ascii="Times New Roman" w:hAnsi="Times New Roman"/>
              </w:rPr>
            </w:pPr>
            <w:r w:rsidRPr="00D251DF">
              <w:rPr>
                <w:rFonts w:ascii="Times New Roman" w:hAnsi="Times New Roman"/>
              </w:rPr>
              <w:t>АО «Центр экспертизы и аккредитации»</w:t>
            </w:r>
          </w:p>
        </w:tc>
        <w:tc>
          <w:tcPr>
            <w:tcW w:w="3696" w:type="dxa"/>
          </w:tcPr>
          <w:p w14:paraId="7E59BBAE" w14:textId="77777777" w:rsidR="00B12CEA" w:rsidRPr="00D251DF" w:rsidRDefault="00B12CEA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D251DF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«Республиканский информационно-вычислительный центр»</w:t>
            </w:r>
          </w:p>
        </w:tc>
      </w:tr>
      <w:tr w:rsidR="00B12CEA" w:rsidRPr="00D251DF" w14:paraId="6D38ABD3" w14:textId="77777777" w:rsidTr="002968BC">
        <w:trPr>
          <w:jc w:val="center"/>
        </w:trPr>
        <w:tc>
          <w:tcPr>
            <w:tcW w:w="567" w:type="dxa"/>
          </w:tcPr>
          <w:p w14:paraId="3DF3EAA2" w14:textId="77777777" w:rsidR="00B12CEA" w:rsidRPr="00D251DF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17D28E9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Дмитриев</w:t>
            </w:r>
          </w:p>
          <w:p w14:paraId="4997473D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3696" w:type="dxa"/>
          </w:tcPr>
          <w:p w14:paraId="4B94CBC5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14:paraId="265A31E4" w14:textId="77777777" w:rsidR="00B12CEA" w:rsidRPr="00D251DF" w:rsidRDefault="00B12CEA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D251DF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«Проекты Татарстана»</w:t>
            </w:r>
          </w:p>
        </w:tc>
      </w:tr>
      <w:tr w:rsidR="00B12CEA" w:rsidRPr="00357114" w14:paraId="6D433B4F" w14:textId="77777777" w:rsidTr="002968BC">
        <w:trPr>
          <w:jc w:val="center"/>
        </w:trPr>
        <w:tc>
          <w:tcPr>
            <w:tcW w:w="567" w:type="dxa"/>
          </w:tcPr>
          <w:p w14:paraId="3224C01B" w14:textId="77777777" w:rsidR="00B12CEA" w:rsidRPr="00357114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EA886D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Донченко</w:t>
            </w:r>
          </w:p>
          <w:p w14:paraId="2E80956A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3696" w:type="dxa"/>
          </w:tcPr>
          <w:p w14:paraId="15F0D8DB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696" w:type="dxa"/>
          </w:tcPr>
          <w:p w14:paraId="53BBF8C3" w14:textId="77777777" w:rsidR="00B12CEA" w:rsidRPr="00357114" w:rsidRDefault="00B12CEA" w:rsidP="00577C45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АО «Детская стоматологическая поликлиника №9»</w:t>
            </w:r>
          </w:p>
        </w:tc>
      </w:tr>
      <w:tr w:rsidR="00B12CEA" w:rsidRPr="00D251DF" w14:paraId="7A743586" w14:textId="77777777" w:rsidTr="002968BC">
        <w:trPr>
          <w:jc w:val="center"/>
        </w:trPr>
        <w:tc>
          <w:tcPr>
            <w:tcW w:w="567" w:type="dxa"/>
          </w:tcPr>
          <w:p w14:paraId="47474A2C" w14:textId="77777777" w:rsidR="00B12CEA" w:rsidRPr="00D251DF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4F55939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Лаврентьев</w:t>
            </w:r>
          </w:p>
          <w:p w14:paraId="236C8E04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14:paraId="1690ECAC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14:paraId="50D44552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АО «Особая экономическая зона ППТ «Алабуга»</w:t>
            </w:r>
          </w:p>
        </w:tc>
      </w:tr>
      <w:tr w:rsidR="00B12CEA" w:rsidRPr="00D251DF" w14:paraId="01CEAC91" w14:textId="77777777" w:rsidTr="002968BC">
        <w:trPr>
          <w:jc w:val="center"/>
        </w:trPr>
        <w:tc>
          <w:tcPr>
            <w:tcW w:w="567" w:type="dxa"/>
          </w:tcPr>
          <w:p w14:paraId="5736549B" w14:textId="77777777" w:rsidR="00B12CEA" w:rsidRPr="00D251DF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58B31F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Лаврентьев</w:t>
            </w:r>
          </w:p>
          <w:p w14:paraId="17DC8CEC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14:paraId="0316F95A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14:paraId="2368AD57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АО «Татэнерго»</w:t>
            </w:r>
          </w:p>
        </w:tc>
      </w:tr>
      <w:tr w:rsidR="00B12CEA" w:rsidRPr="00357114" w14:paraId="31772A21" w14:textId="77777777" w:rsidTr="002968BC">
        <w:trPr>
          <w:jc w:val="center"/>
        </w:trPr>
        <w:tc>
          <w:tcPr>
            <w:tcW w:w="567" w:type="dxa"/>
          </w:tcPr>
          <w:p w14:paraId="70BEE581" w14:textId="77777777" w:rsidR="00B12CEA" w:rsidRPr="00357114" w:rsidRDefault="00B12CEA" w:rsidP="00AD3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7773DC" w14:textId="77777777" w:rsidR="00B12CEA" w:rsidRPr="00357114" w:rsidRDefault="00B12CEA" w:rsidP="00AD3F12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Лаврентьев</w:t>
            </w:r>
          </w:p>
          <w:p w14:paraId="0FA4A25B" w14:textId="77777777" w:rsidR="00B12CEA" w:rsidRPr="00357114" w:rsidRDefault="00B12CEA" w:rsidP="00AD3F12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14:paraId="39F531F5" w14:textId="77777777" w:rsidR="00B12CEA" w:rsidRPr="00357114" w:rsidRDefault="00B12CEA" w:rsidP="00AD3F12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14:paraId="0E8A66FD" w14:textId="77777777" w:rsidR="00B12CEA" w:rsidRPr="00357114" w:rsidRDefault="00B12CEA" w:rsidP="00AD3F12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7114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«РИЦ ПЛТ «КАИ-Лазер»</w:t>
            </w:r>
          </w:p>
          <w:p w14:paraId="6E9DA95C" w14:textId="77777777" w:rsidR="00B12CEA" w:rsidRPr="00357114" w:rsidRDefault="00B12CEA" w:rsidP="00AD3F12">
            <w:pPr>
              <w:pStyle w:val="Style6"/>
              <w:spacing w:line="240" w:lineRule="exact"/>
              <w:ind w:left="19" w:hanging="19"/>
              <w:rPr>
                <w:rStyle w:val="FontStyle12"/>
                <w:sz w:val="22"/>
                <w:szCs w:val="22"/>
              </w:rPr>
            </w:pPr>
          </w:p>
        </w:tc>
      </w:tr>
      <w:tr w:rsidR="00B12CEA" w:rsidRPr="00B12CEA" w14:paraId="7F01DDE0" w14:textId="77777777" w:rsidTr="00662CE2">
        <w:trPr>
          <w:jc w:val="center"/>
        </w:trPr>
        <w:tc>
          <w:tcPr>
            <w:tcW w:w="567" w:type="dxa"/>
          </w:tcPr>
          <w:p w14:paraId="439809A2" w14:textId="77777777" w:rsidR="00B12CEA" w:rsidRPr="00B12CEA" w:rsidRDefault="00B12CEA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B656EE" w14:textId="77777777" w:rsidR="00B12CEA" w:rsidRPr="00B12CEA" w:rsidRDefault="00B12CEA" w:rsidP="00662CE2">
            <w:pPr>
              <w:rPr>
                <w:rFonts w:ascii="Times New Roman" w:hAnsi="Times New Roman" w:cs="Times New Roman"/>
              </w:rPr>
            </w:pPr>
            <w:r w:rsidRPr="00B12CEA">
              <w:rPr>
                <w:rFonts w:ascii="Times New Roman" w:hAnsi="Times New Roman" w:cs="Times New Roman"/>
              </w:rPr>
              <w:t>Николаев</w:t>
            </w:r>
          </w:p>
          <w:p w14:paraId="0031C274" w14:textId="77777777" w:rsidR="00B12CEA" w:rsidRPr="00B12CEA" w:rsidRDefault="00B12CEA" w:rsidP="00662CE2">
            <w:pPr>
              <w:rPr>
                <w:rFonts w:ascii="Times New Roman" w:hAnsi="Times New Roman" w:cs="Times New Roman"/>
              </w:rPr>
            </w:pPr>
            <w:r w:rsidRPr="00B12CEA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14:paraId="0FFD9564" w14:textId="77777777" w:rsidR="00B12CEA" w:rsidRPr="00B12CEA" w:rsidRDefault="00B12CEA" w:rsidP="00662CE2">
            <w:pPr>
              <w:rPr>
                <w:rFonts w:ascii="Times New Roman" w:hAnsi="Times New Roman" w:cs="Times New Roman"/>
              </w:rPr>
            </w:pPr>
            <w:r w:rsidRPr="00B12CEA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14:paraId="0E58C81E" w14:textId="77777777" w:rsidR="00B12CEA" w:rsidRPr="00B12CEA" w:rsidRDefault="00B12CEA" w:rsidP="00731DA9">
            <w:pPr>
              <w:rPr>
                <w:rFonts w:ascii="Times New Roman" w:hAnsi="Times New Roman" w:cs="Times New Roman"/>
              </w:rPr>
            </w:pPr>
            <w:r w:rsidRPr="00B12CEA">
              <w:rPr>
                <w:rFonts w:ascii="Times New Roman" w:hAnsi="Times New Roman" w:cs="Times New Roman"/>
              </w:rPr>
              <w:t>АО «Сетевая компания»</w:t>
            </w:r>
          </w:p>
        </w:tc>
      </w:tr>
      <w:tr w:rsidR="00B12CEA" w:rsidRPr="00D251DF" w14:paraId="4AA2800D" w14:textId="77777777" w:rsidTr="002968BC">
        <w:trPr>
          <w:jc w:val="center"/>
        </w:trPr>
        <w:tc>
          <w:tcPr>
            <w:tcW w:w="567" w:type="dxa"/>
          </w:tcPr>
          <w:p w14:paraId="05A9C881" w14:textId="77777777" w:rsidR="00B12CEA" w:rsidRPr="00D251DF" w:rsidRDefault="00B12CEA" w:rsidP="00270C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7DB8BB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Николаев</w:t>
            </w:r>
          </w:p>
          <w:p w14:paraId="3B24BCCB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14:paraId="0B6B8FF1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14:paraId="387DBC03" w14:textId="77777777" w:rsidR="00B12CEA" w:rsidRPr="00D251DF" w:rsidRDefault="00B12CEA" w:rsidP="002968BC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АО «Химград»</w:t>
            </w:r>
          </w:p>
        </w:tc>
      </w:tr>
      <w:tr w:rsidR="00B12CEA" w:rsidRPr="00D251DF" w14:paraId="0EB22436" w14:textId="77777777" w:rsidTr="002968BC">
        <w:trPr>
          <w:jc w:val="center"/>
        </w:trPr>
        <w:tc>
          <w:tcPr>
            <w:tcW w:w="567" w:type="dxa"/>
          </w:tcPr>
          <w:p w14:paraId="57175F11" w14:textId="77777777" w:rsidR="00B12CEA" w:rsidRPr="00D251DF" w:rsidRDefault="00B12CEA" w:rsidP="00DC60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6A7020B" w14:textId="77777777" w:rsidR="00B12CEA" w:rsidRPr="00D251DF" w:rsidRDefault="00B12CEA" w:rsidP="00DC6044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Николаев</w:t>
            </w:r>
          </w:p>
          <w:p w14:paraId="400624EE" w14:textId="77777777" w:rsidR="00B12CEA" w:rsidRPr="00D251DF" w:rsidRDefault="00B12CEA" w:rsidP="00DC6044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14:paraId="46C39C7F" w14:textId="77777777" w:rsidR="00B12CEA" w:rsidRPr="00D251DF" w:rsidRDefault="00B12CEA" w:rsidP="00DC6044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14:paraId="59578C67" w14:textId="77777777" w:rsidR="00B12CEA" w:rsidRPr="00D251DF" w:rsidRDefault="00B12CEA" w:rsidP="00DC6044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АО «Бюро технической инвентаризации Республики Татарстан»</w:t>
            </w:r>
          </w:p>
        </w:tc>
      </w:tr>
      <w:tr w:rsidR="00B12CEA" w:rsidRPr="00357114" w14:paraId="6E357D2E" w14:textId="77777777" w:rsidTr="002968BC">
        <w:trPr>
          <w:jc w:val="center"/>
        </w:trPr>
        <w:tc>
          <w:tcPr>
            <w:tcW w:w="567" w:type="dxa"/>
          </w:tcPr>
          <w:p w14:paraId="6323E875" w14:textId="77777777" w:rsidR="00B12CEA" w:rsidRPr="00357114" w:rsidRDefault="00B12CEA" w:rsidP="00357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99BD39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proofErr w:type="spellStart"/>
            <w:r w:rsidRPr="00357114">
              <w:rPr>
                <w:rFonts w:ascii="Times New Roman" w:hAnsi="Times New Roman" w:cs="Times New Roman"/>
              </w:rPr>
              <w:t>Рассман</w:t>
            </w:r>
            <w:proofErr w:type="spellEnd"/>
          </w:p>
          <w:p w14:paraId="6BFD230C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3696" w:type="dxa"/>
          </w:tcPr>
          <w:p w14:paraId="69368090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14:paraId="6AEF023B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АО "Информационно-издательский центр"</w:t>
            </w:r>
          </w:p>
        </w:tc>
      </w:tr>
      <w:tr w:rsidR="00B12CEA" w:rsidRPr="00D251DF" w14:paraId="595E242D" w14:textId="77777777" w:rsidTr="002968BC">
        <w:trPr>
          <w:jc w:val="center"/>
        </w:trPr>
        <w:tc>
          <w:tcPr>
            <w:tcW w:w="567" w:type="dxa"/>
          </w:tcPr>
          <w:p w14:paraId="15102F58" w14:textId="77777777" w:rsidR="00B12CEA" w:rsidRPr="00D251DF" w:rsidRDefault="00B12CEA" w:rsidP="00357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8F51085" w14:textId="77777777" w:rsidR="00B12CEA" w:rsidRPr="00D251DF" w:rsidRDefault="00B12CEA" w:rsidP="00357114">
            <w:pPr>
              <w:rPr>
                <w:rFonts w:ascii="Times New Roman" w:hAnsi="Times New Roman"/>
              </w:rPr>
            </w:pPr>
            <w:r w:rsidRPr="00D251DF">
              <w:rPr>
                <w:rFonts w:ascii="Times New Roman" w:hAnsi="Times New Roman"/>
              </w:rPr>
              <w:t>Сафиуллин</w:t>
            </w:r>
          </w:p>
          <w:p w14:paraId="5C879814" w14:textId="77777777" w:rsidR="00B12CEA" w:rsidRPr="00D251DF" w:rsidRDefault="00B12CEA" w:rsidP="00357114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D251DF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14:paraId="58E22855" w14:textId="77777777" w:rsidR="00B12CEA" w:rsidRPr="00D251DF" w:rsidRDefault="00B12CEA" w:rsidP="00357114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D251DF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696" w:type="dxa"/>
          </w:tcPr>
          <w:p w14:paraId="77322263" w14:textId="77777777" w:rsidR="00B12CEA" w:rsidRPr="00D251DF" w:rsidRDefault="00B12CEA" w:rsidP="00357114">
            <w:pPr>
              <w:rPr>
                <w:rFonts w:ascii="Times New Roman" w:hAnsi="Times New Roman" w:cs="Times New Roman"/>
              </w:rPr>
            </w:pPr>
            <w:r w:rsidRPr="00D251DF">
              <w:rPr>
                <w:rFonts w:ascii="Times New Roman" w:hAnsi="Times New Roman" w:cs="Times New Roman"/>
              </w:rPr>
              <w:t>АО «Агропромышленный парк «Казань»</w:t>
            </w:r>
          </w:p>
        </w:tc>
      </w:tr>
      <w:tr w:rsidR="00B12CEA" w:rsidRPr="00357114" w14:paraId="12EDD6B7" w14:textId="77777777" w:rsidTr="002968BC">
        <w:trPr>
          <w:jc w:val="center"/>
        </w:trPr>
        <w:tc>
          <w:tcPr>
            <w:tcW w:w="567" w:type="dxa"/>
          </w:tcPr>
          <w:p w14:paraId="0B9EC810" w14:textId="77777777" w:rsidR="00B12CEA" w:rsidRPr="00357114" w:rsidRDefault="00B12CEA" w:rsidP="00357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56DCF00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Халиков</w:t>
            </w:r>
          </w:p>
          <w:p w14:paraId="40AB0DE3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Тимур Рафаэлевич</w:t>
            </w:r>
          </w:p>
        </w:tc>
        <w:tc>
          <w:tcPr>
            <w:tcW w:w="3696" w:type="dxa"/>
          </w:tcPr>
          <w:p w14:paraId="7D40A3F7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14:paraId="33DF2727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АО «Альметьевск-Водоканал»</w:t>
            </w:r>
          </w:p>
        </w:tc>
      </w:tr>
      <w:tr w:rsidR="00B12CEA" w:rsidRPr="00357114" w14:paraId="0087EEC6" w14:textId="77777777" w:rsidTr="002968BC">
        <w:trPr>
          <w:jc w:val="center"/>
        </w:trPr>
        <w:tc>
          <w:tcPr>
            <w:tcW w:w="567" w:type="dxa"/>
          </w:tcPr>
          <w:p w14:paraId="4952F243" w14:textId="77777777" w:rsidR="00B12CEA" w:rsidRPr="00357114" w:rsidRDefault="00B12CEA" w:rsidP="00357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24CEA2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Халиков</w:t>
            </w:r>
          </w:p>
          <w:p w14:paraId="3517CB9C" w14:textId="77777777" w:rsidR="00B12CEA" w:rsidRPr="00357114" w:rsidRDefault="00B12CEA" w:rsidP="00357114">
            <w:pPr>
              <w:rPr>
                <w:rFonts w:ascii="Times New Roman" w:hAnsi="Times New Roman"/>
              </w:rPr>
            </w:pPr>
            <w:r w:rsidRPr="00357114">
              <w:rPr>
                <w:rFonts w:ascii="Times New Roman" w:hAnsi="Times New Roman" w:cs="Times New Roman"/>
              </w:rPr>
              <w:t>Тимур Рафаэлевич</w:t>
            </w:r>
          </w:p>
        </w:tc>
        <w:tc>
          <w:tcPr>
            <w:tcW w:w="3696" w:type="dxa"/>
          </w:tcPr>
          <w:p w14:paraId="6CEAE055" w14:textId="77777777" w:rsidR="00B12CEA" w:rsidRPr="00357114" w:rsidRDefault="00B12CEA" w:rsidP="00357114">
            <w:pPr>
              <w:pStyle w:val="Style6"/>
              <w:widowControl/>
              <w:spacing w:line="245" w:lineRule="exact"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357114">
              <w:rPr>
                <w:rFonts w:ascii="Times New Roman" w:hAnsi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14:paraId="09AD13B8" w14:textId="77777777" w:rsidR="00B12CEA" w:rsidRPr="00357114" w:rsidRDefault="00B12CEA" w:rsidP="00357114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 xml:space="preserve">АО «Центр цифровых технологий» </w:t>
            </w:r>
          </w:p>
          <w:p w14:paraId="4FDA309E" w14:textId="77777777" w:rsidR="00B12CEA" w:rsidRPr="00357114" w:rsidRDefault="00B12CEA" w:rsidP="00357114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B12CEA" w:rsidRPr="00357114" w14:paraId="686C2AF9" w14:textId="77777777" w:rsidTr="002968BC">
        <w:trPr>
          <w:jc w:val="center"/>
        </w:trPr>
        <w:tc>
          <w:tcPr>
            <w:tcW w:w="567" w:type="dxa"/>
          </w:tcPr>
          <w:p w14:paraId="79DFDF71" w14:textId="77777777" w:rsidR="00B12CEA" w:rsidRPr="00357114" w:rsidRDefault="00B12CEA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8BF721" w14:textId="77777777" w:rsidR="00B12CEA" w:rsidRDefault="00B12CEA" w:rsidP="0029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</w:t>
            </w:r>
          </w:p>
          <w:p w14:paraId="40945C6B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3696" w:type="dxa"/>
          </w:tcPr>
          <w:p w14:paraId="16AA4DE4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 Ассоциации по содействию деятельности независимых директоров</w:t>
            </w:r>
          </w:p>
        </w:tc>
        <w:tc>
          <w:tcPr>
            <w:tcW w:w="3696" w:type="dxa"/>
          </w:tcPr>
          <w:p w14:paraId="1E7ACF37" w14:textId="77777777" w:rsidR="00B12CEA" w:rsidRPr="00357114" w:rsidRDefault="00B12CEA" w:rsidP="002968BC">
            <w:pPr>
              <w:rPr>
                <w:rFonts w:ascii="Times New Roman" w:hAnsi="Times New Roman" w:cs="Times New Roman"/>
              </w:rPr>
            </w:pPr>
            <w:r w:rsidRPr="00357114">
              <w:rPr>
                <w:rFonts w:ascii="Times New Roman" w:hAnsi="Times New Roman" w:cs="Times New Roman"/>
              </w:rPr>
              <w:t>АО «Буинское МПП ЖКХ (Инженерные сети)</w:t>
            </w:r>
          </w:p>
        </w:tc>
      </w:tr>
    </w:tbl>
    <w:p w14:paraId="0C2C68B1" w14:textId="77777777" w:rsidR="005B5737" w:rsidRPr="00357114" w:rsidRDefault="005B5737" w:rsidP="00C5281A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5B5737" w:rsidRPr="00357114" w:rsidSect="009F50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49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62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35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0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FB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44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56E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5422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1AC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0BD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618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64003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861A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80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E79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64F5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82087">
    <w:abstractNumId w:val="6"/>
  </w:num>
  <w:num w:numId="2" w16cid:durableId="1507402358">
    <w:abstractNumId w:val="9"/>
  </w:num>
  <w:num w:numId="3" w16cid:durableId="1076823644">
    <w:abstractNumId w:val="5"/>
  </w:num>
  <w:num w:numId="4" w16cid:durableId="20327231">
    <w:abstractNumId w:val="11"/>
  </w:num>
  <w:num w:numId="5" w16cid:durableId="847215624">
    <w:abstractNumId w:val="1"/>
  </w:num>
  <w:num w:numId="6" w16cid:durableId="2129470405">
    <w:abstractNumId w:val="2"/>
  </w:num>
  <w:num w:numId="7" w16cid:durableId="97528906">
    <w:abstractNumId w:val="4"/>
  </w:num>
  <w:num w:numId="8" w16cid:durableId="1207642735">
    <w:abstractNumId w:val="7"/>
  </w:num>
  <w:num w:numId="9" w16cid:durableId="557009262">
    <w:abstractNumId w:val="8"/>
  </w:num>
  <w:num w:numId="10" w16cid:durableId="407924662">
    <w:abstractNumId w:val="14"/>
  </w:num>
  <w:num w:numId="11" w16cid:durableId="1029572819">
    <w:abstractNumId w:val="13"/>
  </w:num>
  <w:num w:numId="12" w16cid:durableId="172375740">
    <w:abstractNumId w:val="10"/>
  </w:num>
  <w:num w:numId="13" w16cid:durableId="1137335248">
    <w:abstractNumId w:val="12"/>
  </w:num>
  <w:num w:numId="14" w16cid:durableId="1507865259">
    <w:abstractNumId w:val="3"/>
  </w:num>
  <w:num w:numId="15" w16cid:durableId="1149174807">
    <w:abstractNumId w:val="15"/>
  </w:num>
  <w:num w:numId="16" w16cid:durableId="88055358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55"/>
    <w:rsid w:val="00022B6C"/>
    <w:rsid w:val="00046875"/>
    <w:rsid w:val="0005112D"/>
    <w:rsid w:val="000612A3"/>
    <w:rsid w:val="00071407"/>
    <w:rsid w:val="00080916"/>
    <w:rsid w:val="00083BCE"/>
    <w:rsid w:val="000C56EC"/>
    <w:rsid w:val="000E17B7"/>
    <w:rsid w:val="000E4402"/>
    <w:rsid w:val="00115B43"/>
    <w:rsid w:val="0015702D"/>
    <w:rsid w:val="00172827"/>
    <w:rsid w:val="001E453C"/>
    <w:rsid w:val="001E51CD"/>
    <w:rsid w:val="001F7DDC"/>
    <w:rsid w:val="00225F29"/>
    <w:rsid w:val="00270C7C"/>
    <w:rsid w:val="00272DAD"/>
    <w:rsid w:val="00273D83"/>
    <w:rsid w:val="00283352"/>
    <w:rsid w:val="002968BC"/>
    <w:rsid w:val="002D6C70"/>
    <w:rsid w:val="00307427"/>
    <w:rsid w:val="00331CE9"/>
    <w:rsid w:val="00332192"/>
    <w:rsid w:val="00345A37"/>
    <w:rsid w:val="003520AE"/>
    <w:rsid w:val="00357114"/>
    <w:rsid w:val="00362D36"/>
    <w:rsid w:val="00367178"/>
    <w:rsid w:val="00385F8B"/>
    <w:rsid w:val="00422CA5"/>
    <w:rsid w:val="004768BD"/>
    <w:rsid w:val="004B71CA"/>
    <w:rsid w:val="004C5885"/>
    <w:rsid w:val="005263BF"/>
    <w:rsid w:val="00530ECD"/>
    <w:rsid w:val="00534984"/>
    <w:rsid w:val="00557C0B"/>
    <w:rsid w:val="005615D9"/>
    <w:rsid w:val="005758B3"/>
    <w:rsid w:val="00577C45"/>
    <w:rsid w:val="005A7C37"/>
    <w:rsid w:val="005B5737"/>
    <w:rsid w:val="005C5321"/>
    <w:rsid w:val="005F1FA0"/>
    <w:rsid w:val="006245A6"/>
    <w:rsid w:val="00662A8E"/>
    <w:rsid w:val="0066340C"/>
    <w:rsid w:val="00670FE7"/>
    <w:rsid w:val="00676822"/>
    <w:rsid w:val="006A7EDD"/>
    <w:rsid w:val="00706664"/>
    <w:rsid w:val="00713506"/>
    <w:rsid w:val="00722735"/>
    <w:rsid w:val="00731DA9"/>
    <w:rsid w:val="00742A78"/>
    <w:rsid w:val="00745161"/>
    <w:rsid w:val="00746789"/>
    <w:rsid w:val="00773BAF"/>
    <w:rsid w:val="00790D37"/>
    <w:rsid w:val="007975CC"/>
    <w:rsid w:val="00797D15"/>
    <w:rsid w:val="007A1F45"/>
    <w:rsid w:val="007D01FA"/>
    <w:rsid w:val="00820D73"/>
    <w:rsid w:val="00845A27"/>
    <w:rsid w:val="00867110"/>
    <w:rsid w:val="008A40F0"/>
    <w:rsid w:val="008C5D23"/>
    <w:rsid w:val="008D25F8"/>
    <w:rsid w:val="008D3F87"/>
    <w:rsid w:val="00936A63"/>
    <w:rsid w:val="009525A5"/>
    <w:rsid w:val="0097717A"/>
    <w:rsid w:val="009831B1"/>
    <w:rsid w:val="009A03C5"/>
    <w:rsid w:val="009B0EE0"/>
    <w:rsid w:val="009D4314"/>
    <w:rsid w:val="009E4184"/>
    <w:rsid w:val="009F5032"/>
    <w:rsid w:val="00A125E7"/>
    <w:rsid w:val="00A520C4"/>
    <w:rsid w:val="00A5478B"/>
    <w:rsid w:val="00A630BF"/>
    <w:rsid w:val="00A751D9"/>
    <w:rsid w:val="00A751FD"/>
    <w:rsid w:val="00AD0AB9"/>
    <w:rsid w:val="00AD3F12"/>
    <w:rsid w:val="00AF2C3C"/>
    <w:rsid w:val="00B12CEA"/>
    <w:rsid w:val="00B25080"/>
    <w:rsid w:val="00B43955"/>
    <w:rsid w:val="00B67232"/>
    <w:rsid w:val="00B74A81"/>
    <w:rsid w:val="00B75F75"/>
    <w:rsid w:val="00B87A6B"/>
    <w:rsid w:val="00BC7E35"/>
    <w:rsid w:val="00C367F9"/>
    <w:rsid w:val="00C42D67"/>
    <w:rsid w:val="00C5281A"/>
    <w:rsid w:val="00C70C7A"/>
    <w:rsid w:val="00C77E9A"/>
    <w:rsid w:val="00CB40F1"/>
    <w:rsid w:val="00CC3F7C"/>
    <w:rsid w:val="00CD0F02"/>
    <w:rsid w:val="00D166F6"/>
    <w:rsid w:val="00D251DF"/>
    <w:rsid w:val="00D638C7"/>
    <w:rsid w:val="00DA3469"/>
    <w:rsid w:val="00DC6044"/>
    <w:rsid w:val="00DF4F28"/>
    <w:rsid w:val="00E022A6"/>
    <w:rsid w:val="00E03DEC"/>
    <w:rsid w:val="00E32781"/>
    <w:rsid w:val="00E411AC"/>
    <w:rsid w:val="00E74363"/>
    <w:rsid w:val="00E81500"/>
    <w:rsid w:val="00E92F11"/>
    <w:rsid w:val="00E9582B"/>
    <w:rsid w:val="00EB73FD"/>
    <w:rsid w:val="00EF1F55"/>
    <w:rsid w:val="00F02953"/>
    <w:rsid w:val="00F22413"/>
    <w:rsid w:val="00F34FDA"/>
    <w:rsid w:val="00F61F75"/>
    <w:rsid w:val="00F815D1"/>
    <w:rsid w:val="00F83510"/>
    <w:rsid w:val="00FA1825"/>
    <w:rsid w:val="00FA24EB"/>
    <w:rsid w:val="00FD73A2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1AD5"/>
  <w15:docId w15:val="{0772D912-3601-46E8-B75E-8EB366E3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F2C3C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F2C3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2C3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520C4"/>
    <w:rPr>
      <w:rFonts w:ascii="Franklin Gothic Demi" w:hAnsi="Franklin Gothic Demi" w:cs="Franklin Gothic Demi"/>
      <w:b/>
      <w:bCs/>
      <w:sz w:val="58"/>
      <w:szCs w:val="58"/>
    </w:rPr>
  </w:style>
  <w:style w:type="character" w:customStyle="1" w:styleId="FontStyle12">
    <w:name w:val="Font Style12"/>
    <w:basedOn w:val="a0"/>
    <w:uiPriority w:val="99"/>
    <w:rsid w:val="00A520C4"/>
    <w:rPr>
      <w:rFonts w:ascii="Times New Roman" w:hAnsi="Times New Roman" w:cs="Times New Roman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0160-B60E-44EF-9FE5-6D387678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2023-09-07T13:27:00Z</cp:lastPrinted>
  <dcterms:created xsi:type="dcterms:W3CDTF">2023-09-07T13:49:00Z</dcterms:created>
  <dcterms:modified xsi:type="dcterms:W3CDTF">2023-09-07T14:28:00Z</dcterms:modified>
</cp:coreProperties>
</file>