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D1" w:rsidRDefault="008708D1" w:rsidP="008708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республиканском конкурсе </w:t>
      </w:r>
    </w:p>
    <w:p w:rsidR="008708D1" w:rsidRDefault="008708D1" w:rsidP="008708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«Благотворитель года»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определяет порядок и условия подготовки, организации, проведения и подведения итогов республиканского конкурса на звание «Благотворитель года».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Цели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распространения и развития благотворительной деятельности, направленной на решение социально-экономических проблем республики, социальную поддержку детей, инвалидов, престарелых граждан, других социально незащищенных категорий населения, развитие и укрепление материальной базы учреждений здравоохранения, образования, социальной защиты, культуры и спорта, развитие и совершенствование форм осуществления благотворительной деятельности.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позитивного общественного мнения к благотворительной деятельности;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привлечение к благотворительной деятельности и поощрение руководителей предприятий, организаций и учреждений всех форм собственности, граждан;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положительного имиджа предприятий, организаций, учреждений республики как социальных партнеров, участвующих в решении важнейших республиканских социальных программ.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Условия и порядок проведения конкурса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Участие в конкурсе могут принять юридические лица, независимо от организационно-правовой формы, а также отдельные граждане, в течение года оказывавшие благотворительную помощь жителям и организациям республики, в том числе принявшие участие в решении экономических, экологических, образовательных, культурных, религиозных и других социально-значимых проблем, оказавшие поддержку социально незащищенным категориям населения (пожилым людям, инвалидам, детям-сиротам, многодетным семьям, людям, попавшим в трудную жизненную ситуацию) и пропаганде здорового образа жизни, развитию физической культуры и спорта.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Расходы, связанные с организацией и проведением Конкурса осуществлять за счет общих ассигнований, предусмотренных по сводным сметам министерств, ведомств и учреждений на очередной финансовый год, внебюджетных источников и спонсорских средств.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Подведение итогов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по следующим категориям:</w:t>
      </w:r>
    </w:p>
    <w:p w:rsidR="008708D1" w:rsidRDefault="008708D1" w:rsidP="008708D1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крупные и средние предприятия, организации;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малого бизнеса;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некоммерческие организации;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благотворительные фонды;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массовой информации.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 определении победителей конкурса принимаются во внимание возможности участников благотворительной деятельности, мнение общественных организаций. Абсолютный размер благотворительного финансирования не является основным показателем успешности заявки на звание "Благотворитель года".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Организацию и проведение Конкурса осуществляет Конкурсная комиссия.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утверждается решением Республиканского совета по вопросам благотворительной деятельности и публикуется в средствах массовой информации.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 начале проведения Конкурса, даты заседаний конкурсной комиссии по подведению итогов конкурса и торжественной церемонии награждения лауреатов, перечень номинаций и критерии оценки, по которым будут подводиться итоги Конкурса, перечень документов для участия в конкурсе, адрес приёма документов и контактные телефоны утверждаются конкурсной комиссией не менее чем за три месяца до даты подведения итогов конкурса.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решении конкурсной комиссии публикуется в средствах массовой информации.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Заявка и пакет документов для участия в Конкурсе могут быть поданы: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Благотворителем;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стороной, которой была оказана благотворительная помощь;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третьей стороной.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к заявке прилагается согласие благотворителя на участие в Конкурсе.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Pr="00E50276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 w:rsidRPr="00E50276">
        <w:rPr>
          <w:sz w:val="28"/>
          <w:szCs w:val="28"/>
        </w:rPr>
        <w:t>2.8. Заявитель, не позднее, чем за 10 дней до даты заседаний конкурсной комиссии по подведению итогов конкурса, направляет в адрес конкурсной комиссии:</w:t>
      </w:r>
    </w:p>
    <w:p w:rsidR="008708D1" w:rsidRPr="00E50276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 w:rsidRPr="00E50276">
        <w:rPr>
          <w:sz w:val="28"/>
          <w:szCs w:val="28"/>
        </w:rPr>
        <w:t>письмо-заявку на имя председателя конкурсной комиссии;</w:t>
      </w:r>
    </w:p>
    <w:p w:rsidR="008708D1" w:rsidRPr="00E50276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 w:rsidRPr="00E50276">
        <w:rPr>
          <w:sz w:val="28"/>
          <w:szCs w:val="28"/>
        </w:rPr>
        <w:t>сведения о Благотворителе (наименование организации, организационно-правовая форма, фамилия, имя, отчество руководителя или частного лица, выступающего в роли Благотворителя);</w:t>
      </w:r>
    </w:p>
    <w:p w:rsidR="008708D1" w:rsidRPr="00E50276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 w:rsidRPr="00E50276">
        <w:rPr>
          <w:sz w:val="28"/>
          <w:szCs w:val="28"/>
        </w:rPr>
        <w:t xml:space="preserve">описание выставляемой на конкурс благотворительной деятельности, </w:t>
      </w:r>
      <w:r w:rsidRPr="00E50276">
        <w:rPr>
          <w:sz w:val="28"/>
          <w:szCs w:val="28"/>
        </w:rPr>
        <w:lastRenderedPageBreak/>
        <w:t xml:space="preserve">осуществленной в текущем конкурсном году и направленной на улучшение положения социально-незащищенных групп населения (адресная помощь детям, пожилым, многодетным и </w:t>
      </w:r>
      <w:r w:rsidRPr="00E50276">
        <w:rPr>
          <w:bCs/>
          <w:sz w:val="28"/>
          <w:szCs w:val="28"/>
        </w:rPr>
        <w:t xml:space="preserve">опекунским </w:t>
      </w:r>
      <w:r w:rsidRPr="00E50276">
        <w:rPr>
          <w:sz w:val="28"/>
          <w:szCs w:val="28"/>
        </w:rPr>
        <w:t>семьям, ветеранам, инвалидам, больным людям, бездомным, и т.д.); содействие укреплению престижа и роли семьи в обществе, защите материнства, детства, отцовства; содействие деятельности в сфере образования, науки, культуры, искусства, просвещения, духовного развития личности; содействие деятельности в сфере профилактики и охраны здоровья граждан, пропаганды здорового образа жизни, улучшения морально-психологического состояния граждан; содействие деятельности в сфере физической культуры и массового спорта, охраны окружающей природной среды и защиты животных; охрану и должное содержание зданий, объектов и территорий, имеющих историческое, культовое, культурное или природоохранное значение, а также мест захоронения, содействие деятельности в сфере улучшения условий и охраны труда работающих;</w:t>
      </w:r>
    </w:p>
    <w:p w:rsidR="008708D1" w:rsidRPr="00E50276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 w:rsidRPr="00E50276">
        <w:rPr>
          <w:sz w:val="28"/>
          <w:szCs w:val="28"/>
        </w:rPr>
        <w:t>заверенные надлежащим образом документы организации (Благотворителя), подтверждающие оказание благотворительной деятельности;</w:t>
      </w:r>
    </w:p>
    <w:p w:rsidR="008708D1" w:rsidRPr="00E50276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 w:rsidRPr="00E50276">
        <w:rPr>
          <w:sz w:val="28"/>
          <w:szCs w:val="28"/>
        </w:rPr>
        <w:t>сведения об отсутствии задолженности в социальные фонды и по заработной плате, а также информацию о среднемесячной заработной плате работающих организации-благотворителя для юридических лиц;</w:t>
      </w:r>
    </w:p>
    <w:p w:rsidR="008708D1" w:rsidRPr="00E50276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 w:rsidRPr="00E50276">
        <w:rPr>
          <w:sz w:val="28"/>
          <w:szCs w:val="28"/>
        </w:rPr>
        <w:t>информацию, подтверждающую согласие или несогласие на публикацию сведений о благотворительной деятельности в средствах массовой информации;</w:t>
      </w:r>
    </w:p>
    <w:p w:rsidR="000D2CE7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 w:rsidRPr="00E50276">
        <w:rPr>
          <w:sz w:val="28"/>
          <w:szCs w:val="28"/>
        </w:rPr>
        <w:t>сведения о трудоустроенных по направлению центра занятости населения граждан из категории особо нуждающихся в социальной защите и испытывающих трудности в поиске работы на постоянную или временную (в том числе общественную) работу для заявителей из числа крупных и средних предприятий и предприятий малого бизнеса</w:t>
      </w:r>
      <w:r w:rsidR="000D2CE7">
        <w:rPr>
          <w:sz w:val="28"/>
          <w:szCs w:val="28"/>
        </w:rPr>
        <w:t>;</w:t>
      </w:r>
    </w:p>
    <w:p w:rsidR="008708D1" w:rsidRDefault="000D2CE7" w:rsidP="000D2CE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первую страницу копии действующего Устава организации-благотворителя</w:t>
      </w:r>
      <w:r w:rsidR="008708D1" w:rsidRPr="00E50276">
        <w:rPr>
          <w:sz w:val="28"/>
          <w:szCs w:val="28"/>
        </w:rPr>
        <w:t>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Обязательным условием участия в конкурсе является представление достоверной и полной информации по осуществляемой благотворительной деятельности.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Конкурсная комиссия вправе, в случае необходимости, затребовать от участника конкурса другие документы, необходимые для принятия решения по победителям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Итоги конкурса подводятся на торжественной </w:t>
      </w:r>
      <w:r>
        <w:rPr>
          <w:bCs/>
          <w:sz w:val="28"/>
          <w:szCs w:val="28"/>
        </w:rPr>
        <w:t xml:space="preserve">церемонии </w:t>
      </w:r>
      <w:r>
        <w:rPr>
          <w:sz w:val="28"/>
          <w:szCs w:val="28"/>
        </w:rPr>
        <w:t xml:space="preserve">награждения и публикуются в средствах массовой информации.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bCs/>
          <w:sz w:val="28"/>
          <w:szCs w:val="28"/>
        </w:rPr>
        <w:t>Победителям и</w:t>
      </w:r>
      <w:r>
        <w:rPr>
          <w:sz w:val="28"/>
          <w:szCs w:val="28"/>
        </w:rPr>
        <w:t xml:space="preserve"> участникам конкурса вручаются благодарственные письма, дипломы участников Конкурса, а также памятный знак «Благотворитель года». Информация о победителях заносится в республиканскую книгу «Благотворитель Татарстана».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Конкурсная комиссия.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Состав конкурсной комиссии, председатель и ответственный секретарь утверждаются решением Республиканского совета по вопросам благотворительной деятельности. Комиссия полномочна решать вопросы организации, проведения и подведения итогов конкурса. Решение комиссии правомочно, если на заседании  присутствует более половины членов комиссии. Решение принимается простым большинством голосов.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Конкурсная комиссия: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 прием и регистрацию заявок;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организует сбор </w:t>
      </w:r>
      <w:r>
        <w:rPr>
          <w:bCs/>
          <w:sz w:val="28"/>
          <w:szCs w:val="28"/>
        </w:rPr>
        <w:t xml:space="preserve">заключений </w:t>
      </w:r>
      <w:r>
        <w:rPr>
          <w:sz w:val="28"/>
          <w:szCs w:val="28"/>
        </w:rPr>
        <w:t>от соответствующих учреждений социальной сферы, общественных организаций, иных компетентных экспертов на представленные в комиссию заявки, осуществляет другие мероприятия по экспертизе и проверке полноты и достоверности представленной заявителем информации по осуществляемой благотворительной деятельности;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конкурса;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и подписывает протокол об итогах конкурса;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публикацию в средствах массовой информации информационных сообщений о ходе и результатах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После принятия решения о победителях конкурса и подачи итогового протокола в Республиканский совет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вопросам благотворительной деятельности работа конкурсной комиссии считается законченной.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8708D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C4" w:rsidRDefault="00746FC4" w:rsidP="008708D1">
      <w:r>
        <w:separator/>
      </w:r>
    </w:p>
  </w:endnote>
  <w:endnote w:type="continuationSeparator" w:id="0">
    <w:p w:rsidR="00746FC4" w:rsidRDefault="00746FC4" w:rsidP="008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C4" w:rsidRDefault="00746FC4" w:rsidP="008708D1">
      <w:r>
        <w:separator/>
      </w:r>
    </w:p>
  </w:footnote>
  <w:footnote w:type="continuationSeparator" w:id="0">
    <w:p w:rsidR="00746FC4" w:rsidRDefault="00746FC4" w:rsidP="0087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066257"/>
      <w:docPartObj>
        <w:docPartGallery w:val="Page Numbers (Top of Page)"/>
        <w:docPartUnique/>
      </w:docPartObj>
    </w:sdtPr>
    <w:sdtEndPr/>
    <w:sdtContent>
      <w:p w:rsidR="008708D1" w:rsidRDefault="00870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E7">
          <w:rPr>
            <w:noProof/>
          </w:rPr>
          <w:t>3</w:t>
        </w:r>
        <w:r>
          <w:fldChar w:fldCharType="end"/>
        </w:r>
      </w:p>
    </w:sdtContent>
  </w:sdt>
  <w:p w:rsidR="008708D1" w:rsidRDefault="00870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1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2CE7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2E91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5BF9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77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6FC4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08D1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DAA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7ED8"/>
    <w:rsid w:val="00A37F78"/>
    <w:rsid w:val="00A42EA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276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2AE9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E009"/>
  <w15:docId w15:val="{1F88C493-1AF0-4DBF-AA16-1CCE3009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Камалиева А. А.</cp:lastModifiedBy>
  <cp:revision>5</cp:revision>
  <dcterms:created xsi:type="dcterms:W3CDTF">2015-12-23T07:37:00Z</dcterms:created>
  <dcterms:modified xsi:type="dcterms:W3CDTF">2020-01-10T13:06:00Z</dcterms:modified>
</cp:coreProperties>
</file>